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28650" w14:textId="4D77538E" w:rsidR="00A9693B" w:rsidRPr="00EC6302" w:rsidRDefault="00A9693B" w:rsidP="00A9693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EC6302">
        <w:rPr>
          <w:rFonts w:ascii="Arial" w:hAnsi="Arial"/>
          <w:b/>
          <w:noProof/>
          <w:sz w:val="24"/>
        </w:rPr>
        <w:t>3GPP TSG-SA3 Meeting #109</w:t>
      </w:r>
      <w:r w:rsidRPr="00EC6302">
        <w:rPr>
          <w:rFonts w:ascii="Arial" w:hAnsi="Arial"/>
          <w:b/>
          <w:noProof/>
          <w:sz w:val="24"/>
        </w:rPr>
        <w:tab/>
        <w:t>S3-223</w:t>
      </w:r>
      <w:r>
        <w:rPr>
          <w:rFonts w:ascii="Arial" w:hAnsi="Arial"/>
          <w:b/>
          <w:noProof/>
          <w:sz w:val="24"/>
        </w:rPr>
        <w:t>421</w:t>
      </w:r>
    </w:p>
    <w:p w14:paraId="60D6146F" w14:textId="5AA1D6A8" w:rsidR="00C20B3D" w:rsidRPr="00A9693B" w:rsidRDefault="00A9693B" w:rsidP="00A9693B">
      <w:pPr>
        <w:keepNext/>
        <w:pBdr>
          <w:bottom w:val="single" w:sz="4" w:space="1" w:color="auto"/>
        </w:pBdr>
        <w:tabs>
          <w:tab w:val="right" w:pos="9639"/>
        </w:tabs>
        <w:spacing w:afterLines="50" w:after="156"/>
        <w:outlineLvl w:val="0"/>
        <w:rPr>
          <w:rFonts w:ascii="Arial" w:hAnsi="Arial" w:cs="Arial"/>
          <w:b/>
          <w:sz w:val="24"/>
        </w:rPr>
      </w:pPr>
      <w:r w:rsidRPr="00EC6302">
        <w:rPr>
          <w:rFonts w:ascii="Arial" w:hAnsi="Arial"/>
          <w:b/>
          <w:noProof/>
          <w:sz w:val="24"/>
        </w:rPr>
        <w:t>Toulouse, France, 14</w:t>
      </w:r>
      <w:r w:rsidRPr="00EC6302">
        <w:rPr>
          <w:rFonts w:ascii="Arial" w:hAnsi="Arial"/>
          <w:b/>
          <w:noProof/>
          <w:sz w:val="24"/>
          <w:vertAlign w:val="superscript"/>
        </w:rPr>
        <w:t>th</w:t>
      </w:r>
      <w:r w:rsidRPr="00EC6302">
        <w:rPr>
          <w:rFonts w:ascii="Arial" w:hAnsi="Arial"/>
          <w:b/>
          <w:noProof/>
          <w:sz w:val="24"/>
        </w:rPr>
        <w:t xml:space="preserve"> – 18</w:t>
      </w:r>
      <w:r w:rsidRPr="00EC6302">
        <w:rPr>
          <w:rFonts w:ascii="Arial" w:hAnsi="Arial"/>
          <w:b/>
          <w:noProof/>
          <w:sz w:val="24"/>
          <w:vertAlign w:val="superscript"/>
        </w:rPr>
        <w:t>th</w:t>
      </w:r>
      <w:r w:rsidRPr="00EC6302">
        <w:t xml:space="preserve"> </w:t>
      </w:r>
      <w:r w:rsidRPr="00EC6302">
        <w:rPr>
          <w:rFonts w:ascii="Arial" w:hAnsi="Arial"/>
          <w:b/>
          <w:noProof/>
          <w:sz w:val="24"/>
        </w:rPr>
        <w:t>November, 2022</w:t>
      </w:r>
    </w:p>
    <w:p w14:paraId="0FDAC0EA" w14:textId="77777777" w:rsidR="00C20B3D" w:rsidRDefault="00C20B3D" w:rsidP="00C20B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OPPO</w:t>
      </w:r>
    </w:p>
    <w:p w14:paraId="56279BA3" w14:textId="681A2F5E" w:rsidR="00C20B3D" w:rsidRDefault="00C20B3D" w:rsidP="00C20B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7F22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for </w:t>
      </w:r>
      <w:bookmarkStart w:id="0" w:name="_Hlk117524976"/>
      <w:r>
        <w:rPr>
          <w:rFonts w:ascii="Arial" w:hAnsi="Arial" w:cs="Arial"/>
          <w:b/>
        </w:rPr>
        <w:t xml:space="preserve">L2 </w:t>
      </w:r>
      <w:r w:rsidRPr="001F06D2">
        <w:rPr>
          <w:rFonts w:ascii="Arial" w:hAnsi="Arial" w:cs="Arial"/>
          <w:b/>
        </w:rPr>
        <w:t>UE-to-Network Relay Multi-Path</w:t>
      </w:r>
      <w:r>
        <w:rPr>
          <w:rFonts w:ascii="Arial" w:hAnsi="Arial" w:cs="Arial"/>
          <w:b/>
        </w:rPr>
        <w:t xml:space="preserve"> Security</w:t>
      </w:r>
      <w:bookmarkEnd w:id="0"/>
    </w:p>
    <w:p w14:paraId="488A92C2" w14:textId="4870986E" w:rsidR="00C20B3D" w:rsidRDefault="00C20B3D" w:rsidP="00C20B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_GoBack"/>
      <w:bookmarkEnd w:id="1"/>
      <w:r w:rsidR="005C74E5">
        <w:rPr>
          <w:rFonts w:ascii="Arial" w:hAnsi="Arial"/>
          <w:b/>
        </w:rPr>
        <w:t>Endorsement</w:t>
      </w:r>
    </w:p>
    <w:p w14:paraId="072CEE74" w14:textId="7A4CFCC9" w:rsidR="00C20B3D" w:rsidRPr="00F84088" w:rsidRDefault="00C20B3D" w:rsidP="00C20B3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color w:val="000000" w:themeColor="text1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088" w:rsidRPr="0065574F">
        <w:rPr>
          <w:rFonts w:ascii="Arial" w:hAnsi="Arial"/>
          <w:b/>
          <w:color w:val="000000" w:themeColor="text1"/>
        </w:rPr>
        <w:t>5.3</w:t>
      </w:r>
    </w:p>
    <w:p w14:paraId="2C72B36E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475A4BB7" w14:textId="1AD1DF09" w:rsidR="00642A0E" w:rsidRPr="00642A0E" w:rsidRDefault="005D7F22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Discussion </w:t>
      </w:r>
      <w:r w:rsidR="00642A0E" w:rsidRPr="00642A0E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for UE-to-Network Relay Multi-Path Security Consideration.</w:t>
      </w:r>
    </w:p>
    <w:p w14:paraId="6E1793A1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198773C3" w14:textId="77777777" w:rsidR="00642A0E" w:rsidRPr="00642A0E" w:rsidRDefault="00642A0E" w:rsidP="00642A0E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 xml:space="preserve">RP-221262, R18 </w:t>
      </w:r>
      <w:r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R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AN WID for NR sidelink relay </w:t>
      </w:r>
      <w:r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enhancements</w:t>
      </w:r>
    </w:p>
    <w:p w14:paraId="7C70C572" w14:textId="77777777" w:rsidR="00642A0E" w:rsidRPr="007040E5" w:rsidRDefault="00642A0E" w:rsidP="00642A0E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[2]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R2-2208704, Report from session on positioning and sidelink relay, 3GPP TSG-RAN WG2 Meeting #119-e</w:t>
      </w:r>
    </w:p>
    <w:p w14:paraId="0D539CCE" w14:textId="71EA99FE" w:rsidR="00642A0E" w:rsidRDefault="00642A0E" w:rsidP="00642A0E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 w:rsidRPr="007040E5">
        <w:rPr>
          <w:rFonts w:ascii="Times New Roman" w:hAnsi="Times New Roman" w:cs="Times New Roman"/>
        </w:rPr>
        <w:t>[3]</w:t>
      </w:r>
      <w:r w:rsidRPr="007040E5">
        <w:rPr>
          <w:rFonts w:ascii="Times New Roman" w:hAnsi="Times New Roman" w:cs="Times New Roman"/>
        </w:rPr>
        <w:tab/>
        <w:t xml:space="preserve">3GPP </w:t>
      </w:r>
      <w:r w:rsidR="007040E5" w:rsidRPr="007040E5">
        <w:rPr>
          <w:rFonts w:ascii="Times New Roman" w:hAnsi="Times New Roman" w:cs="Times New Roman"/>
        </w:rPr>
        <w:t>RAN2 R17</w:t>
      </w:r>
      <w:r w:rsidR="007040E5">
        <w:rPr>
          <w:rFonts w:ascii="Times New Roman" w:hAnsi="Times New Roman" w:cs="Times New Roman"/>
        </w:rPr>
        <w:t xml:space="preserve"> </w:t>
      </w:r>
      <w:r w:rsidR="007040E5" w:rsidRPr="00F16B39">
        <w:rPr>
          <w:rFonts w:ascii="Times New Roman" w:hAnsi="Times New Roman" w:cs="Times New Roman"/>
        </w:rPr>
        <w:t>T</w:t>
      </w:r>
      <w:r w:rsidR="007040E5">
        <w:rPr>
          <w:rFonts w:ascii="Times New Roman" w:hAnsi="Times New Roman" w:cs="Times New Roman"/>
        </w:rPr>
        <w:t>R</w:t>
      </w:r>
      <w:r w:rsidR="007040E5" w:rsidRPr="00F16B39">
        <w:rPr>
          <w:rFonts w:ascii="Times New Roman" w:hAnsi="Times New Roman" w:cs="Times New Roman"/>
        </w:rPr>
        <w:t xml:space="preserve"> 38836</w:t>
      </w:r>
      <w:r w:rsidRPr="007040E5">
        <w:rPr>
          <w:rFonts w:ascii="Times New Roman" w:hAnsi="Times New Roman" w:cs="Times New Roman"/>
        </w:rPr>
        <w:t>,</w:t>
      </w:r>
      <w:r w:rsidR="007040E5" w:rsidRPr="007040E5">
        <w:rPr>
          <w:rFonts w:ascii="Times New Roman" w:hAnsi="Times New Roman" w:cs="Times New Roman"/>
        </w:rPr>
        <w:t xml:space="preserve"> Study on NR sidelink relay</w:t>
      </w:r>
    </w:p>
    <w:p w14:paraId="5930ADBA" w14:textId="427EDE83" w:rsidR="00B97231" w:rsidRPr="00F16B39" w:rsidRDefault="00B97231" w:rsidP="00B97231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[4]</w:t>
      </w:r>
      <w:r>
        <w:rPr>
          <w:rFonts w:ascii="Times New Roman" w:hAnsi="Times New Roman" w:cs="Times New Roman"/>
        </w:rPr>
        <w:tab/>
        <w:t xml:space="preserve">3GPP SA3 R17 TS </w:t>
      </w:r>
      <w:r w:rsidRPr="00F16B39">
        <w:rPr>
          <w:rFonts w:ascii="Times New Roman" w:hAnsi="Times New Roman" w:cs="Times New Roman"/>
        </w:rPr>
        <w:t xml:space="preserve">33501 </w:t>
      </w:r>
    </w:p>
    <w:p w14:paraId="50229165" w14:textId="77777777" w:rsidR="00B97231" w:rsidRPr="007040E5" w:rsidRDefault="00B97231" w:rsidP="00642A0E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hAnsi="Times New Roman" w:cs="Times New Roman"/>
        </w:rPr>
      </w:pPr>
    </w:p>
    <w:p w14:paraId="5BB33E03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724619AF" w14:textId="77777777" w:rsidR="000B6DFF" w:rsidRDefault="00642A0E" w:rsidP="00642A0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bookmarkStart w:id="2" w:name="_Hlk117610463"/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RAN2 has been discussing</w:t>
      </w:r>
      <w:r w:rsidR="00C8538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L2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multi-path in R18 ProSe work</w:t>
      </w:r>
      <w:r w:rsidR="00C8538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using </w:t>
      </w:r>
      <w:r w:rsidR="00C8538B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UE-to-Network relay</w:t>
      </w:r>
      <w:r w:rsidR="00C8538B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="00C8538B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Rel-17 solution as the baseline</w:t>
      </w:r>
      <w:r w:rsidR="00C8538B" w:rsidRPr="00C8538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C8538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scenario 1)</w:t>
      </w:r>
      <w:r w:rsidR="00AD6D4A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. </w:t>
      </w:r>
    </w:p>
    <w:p w14:paraId="709051A3" w14:textId="77777777" w:rsidR="00B11A50" w:rsidRPr="000B6DFF" w:rsidRDefault="00B11A50" w:rsidP="00B11A50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3" w:name="_Hlk117610188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scenario 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L2 MP relay has RAN impact and it’s different from L3 MP relay as it has no RAN impact. Thus, the L2/L3 MP relay and their possible security impacts should be discussed separately.</w:t>
      </w:r>
    </w:p>
    <w:p w14:paraId="65DDABA0" w14:textId="3BC100D7" w:rsidR="000B6DFF" w:rsidRDefault="00225C2E" w:rsidP="000B6DFF">
      <w:pPr>
        <w:pStyle w:val="a7"/>
        <w:widowControl/>
        <w:numPr>
          <w:ilvl w:val="0"/>
          <w:numId w:val="5"/>
        </w:numPr>
        <w:spacing w:after="180"/>
        <w:ind w:firstLineChars="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scenario 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RAN2 </w:t>
      </w:r>
      <w:r w:rsidR="00AD6D4A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reuse DC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(Dual connectivity)</w:t>
      </w:r>
      <w:r w:rsidR="00AD6D4A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rules for MP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which is, the 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ndirect path </w:t>
      </w:r>
      <w:r w:rsidR="00EF04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and the</w:t>
      </w:r>
      <w:r w:rsidR="00302D82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direct path </w:t>
      </w:r>
      <w:r w:rsidR="00EF04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establish separately</w:t>
      </w:r>
      <w:r w:rsidR="004D7330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So even </w:t>
      </w:r>
      <w:r w:rsidR="000B6DFF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UE-to-Network relay in scenario 1 reuses the Rel-17 solution as the baseline</w:t>
      </w:r>
      <w:r w:rsid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R18 MP </w:t>
      </w:r>
      <w:r w:rsid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solutions about how to setup the indirect path are currently under study in RAN2</w:t>
      </w:r>
      <w:r w:rsid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.</w:t>
      </w:r>
    </w:p>
    <w:p w14:paraId="61332AEC" w14:textId="6ADE4AF2" w:rsidR="00DE772D" w:rsidRPr="00DE772D" w:rsidRDefault="004D7330" w:rsidP="00DE772D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bookmarkStart w:id="4" w:name="_Hlk117610367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Since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ndirect path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and the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direct path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establish separately, it is possible sometimes </w:t>
      </w:r>
      <w:r w:rsidR="00DE273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direct path is set up first for Case A and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indirect path is set up fist</w:t>
      </w:r>
      <w:r w:rsidR="00DE273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DE27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Case B</w:t>
      </w:r>
      <w:r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="00DE273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Case B before direct path PDCP security is set up, the indirect path cannot rely on the E2E security, </w:t>
      </w:r>
      <w:r>
        <w:rPr>
          <w:rFonts w:ascii="Times New Roman" w:hAnsi="Times New Roman" w:cs="Times New Roman"/>
          <w:lang w:val="en-GB"/>
        </w:rPr>
        <w:t>so</w:t>
      </w:r>
      <w:r w:rsidR="008D4B55">
        <w:rPr>
          <w:rFonts w:ascii="Times New Roman" w:hAnsi="Times New Roman" w:cs="Times New Roman"/>
          <w:lang w:val="en-GB"/>
        </w:rPr>
        <w:t xml:space="preserve"> there could be</w:t>
      </w:r>
      <w:r w:rsidR="008D4B55" w:rsidRPr="008D4B55">
        <w:rPr>
          <w:rFonts w:ascii="Times New Roman" w:hAnsi="Times New Roman" w:cs="Times New Roman"/>
          <w:lang w:val="en-GB"/>
        </w:rPr>
        <w:t xml:space="preserve"> </w:t>
      </w:r>
      <w:r w:rsidR="008D4B55">
        <w:rPr>
          <w:rFonts w:ascii="Times New Roman" w:hAnsi="Times New Roman" w:cs="Times New Roman"/>
          <w:lang w:val="en-GB"/>
        </w:rPr>
        <w:t xml:space="preserve">potential security risk for PC5 between Remote UE and Relay, </w:t>
      </w:r>
      <w:r w:rsidR="00F1006D">
        <w:rPr>
          <w:rFonts w:ascii="Times New Roman" w:hAnsi="Times New Roman" w:cs="Times New Roman"/>
          <w:lang w:val="en-GB"/>
        </w:rPr>
        <w:t>and Uu between Relay UE and gNB. I</w:t>
      </w:r>
      <w:r>
        <w:rPr>
          <w:rFonts w:ascii="Times New Roman" w:hAnsi="Times New Roman" w:cs="Times New Roman"/>
          <w:lang w:val="en-GB"/>
        </w:rPr>
        <w:t>t’s</w:t>
      </w:r>
      <w:r w:rsidR="00DE273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FFS for the feasibility of indirect path security</w:t>
      </w:r>
      <w:r>
        <w:rPr>
          <w:rFonts w:ascii="Times New Roman" w:hAnsi="Times New Roman" w:cs="Times New Roman"/>
        </w:rPr>
        <w:t xml:space="preserve"> protection.</w:t>
      </w:r>
    </w:p>
    <w:bookmarkEnd w:id="2"/>
    <w:bookmarkEnd w:id="3"/>
    <w:bookmarkEnd w:id="4"/>
    <w:p w14:paraId="7F27E21F" w14:textId="77777777" w:rsidR="00642A0E" w:rsidRPr="00642A0E" w:rsidRDefault="00642A0E" w:rsidP="00642A0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lastRenderedPageBreak/>
        <w:t xml:space="preserve">3.1 R18 </w:t>
      </w:r>
      <w:r w:rsidRPr="00642A0E">
        <w:rPr>
          <w:rFonts w:ascii="Arial" w:eastAsia="宋体" w:hAnsi="Arial" w:cs="Times New Roman" w:hint="eastAsia"/>
          <w:kern w:val="0"/>
          <w:sz w:val="32"/>
          <w:szCs w:val="20"/>
          <w:lang w:val="en-GB"/>
        </w:rPr>
        <w:t>R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AN scope of 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>multi-path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relay</w:t>
      </w:r>
    </w:p>
    <w:p w14:paraId="381AB25A" w14:textId="2B5D8995" w:rsidR="00642A0E" w:rsidRDefault="00642A0E" w:rsidP="00642A0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R18 </w:t>
      </w:r>
      <w:r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 WID for 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NR sidelink relay </w:t>
      </w:r>
      <w:r w:rsidRPr="00642A0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ko-KR"/>
        </w:rPr>
        <w:t>enhancements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describe</w:t>
      </w:r>
      <w:r w:rsidR="00B11A50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d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objectives and 2 </w:t>
      </w:r>
      <w:r w:rsidR="00A15C42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scenarios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of </w:t>
      </w:r>
      <w:r w:rsidR="00DE1214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L2 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multi-path relay [1]</w:t>
      </w:r>
      <w:r w:rsidR="00DE1214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which are different from L3 </w:t>
      </w:r>
      <w:r w:rsidR="00DE1214"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multi-path</w:t>
      </w:r>
      <w:r w:rsidR="00DE1214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relay in term of RAN impact</w:t>
      </w:r>
      <w:r w:rsid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. </w:t>
      </w:r>
      <w:r w:rsidR="000B6DFF" w:rsidRP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UE-to-Network relay in scenario 1 reuses the Rel-17 solution as the baseline</w:t>
      </w:r>
      <w:r w:rsidR="000B6DFF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.</w:t>
      </w:r>
    </w:p>
    <w:p w14:paraId="73390088" w14:textId="77777777" w:rsidR="00642A0E" w:rsidRPr="005D1A33" w:rsidRDefault="00642A0E" w:rsidP="00642A0E">
      <w:pPr>
        <w:widowControl/>
        <w:overflowPunct w:val="0"/>
        <w:autoSpaceDE w:val="0"/>
        <w:autoSpaceDN w:val="0"/>
        <w:adjustRightInd w:val="0"/>
        <w:spacing w:before="120" w:line="280" w:lineRule="atLeas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</w:pPr>
      <w:r w:rsidRPr="005D1A3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 w:eastAsia="ko-KR"/>
        </w:rPr>
        <w:t xml:space="preserve">Study </w:t>
      </w:r>
      <w:r w:rsidRPr="005D1A33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CD65970" w14:textId="77777777" w:rsidR="00642A0E" w:rsidRPr="005D1A33" w:rsidRDefault="00642A0E" w:rsidP="00642A0E">
      <w:pPr>
        <w:widowControl/>
        <w:numPr>
          <w:ilvl w:val="1"/>
          <w:numId w:val="3"/>
        </w:numPr>
        <w:overflowPunct w:val="0"/>
        <w:autoSpaceDE w:val="0"/>
        <w:autoSpaceDN w:val="0"/>
        <w:adjustRightInd w:val="0"/>
        <w:spacing w:before="120" w:after="180" w:line="280" w:lineRule="atLeast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highlight w:val="cyan"/>
          <w:lang w:val="en-GB" w:eastAsia="ko-KR"/>
        </w:rPr>
      </w:pPr>
      <w:r w:rsidRPr="005D1A33">
        <w:rPr>
          <w:rFonts w:ascii="Times New Roman" w:eastAsia="宋体" w:hAnsi="Times New Roman" w:cs="Times New Roman" w:hint="eastAsia"/>
          <w:i/>
          <w:kern w:val="0"/>
          <w:sz w:val="20"/>
          <w:szCs w:val="20"/>
          <w:highlight w:val="cyan"/>
          <w:lang w:val="en-GB" w:eastAsia="ko-KR"/>
        </w:rPr>
        <w:t xml:space="preserve">A UE is connected </w:t>
      </w:r>
      <w:r w:rsidRPr="005D1A33">
        <w:rPr>
          <w:rFonts w:ascii="Times New Roman" w:eastAsia="宋体" w:hAnsi="Times New Roman" w:cs="Times New Roman"/>
          <w:i/>
          <w:kern w:val="0"/>
          <w:sz w:val="20"/>
          <w:szCs w:val="20"/>
          <w:highlight w:val="cyan"/>
          <w:lang w:val="en-GB" w:eastAsia="ko-KR"/>
        </w:rPr>
        <w:t>to the same gNB 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76321D96" w14:textId="77777777" w:rsidR="00642A0E" w:rsidRPr="005D1A33" w:rsidRDefault="00642A0E" w:rsidP="00642A0E">
      <w:pPr>
        <w:widowControl/>
        <w:spacing w:before="120" w:line="280" w:lineRule="atLeast"/>
        <w:ind w:left="400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</w:pPr>
      <w:r w:rsidRPr="005D1A33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  <w:t>Note 3A: Study on the benefit and potential solutions are to be completed in RAN#98 which will decide whether/how to start the normative work.</w:t>
      </w:r>
    </w:p>
    <w:p w14:paraId="7BA60617" w14:textId="77777777" w:rsidR="00642A0E" w:rsidRPr="005D1A33" w:rsidRDefault="00642A0E" w:rsidP="00642A0E">
      <w:pPr>
        <w:widowControl/>
        <w:spacing w:before="120" w:line="280" w:lineRule="atLeast"/>
        <w:ind w:left="360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</w:pPr>
      <w:r w:rsidRPr="005D1A33">
        <w:rPr>
          <w:rFonts w:ascii="Times New Roman" w:eastAsia="宋体" w:hAnsi="Times New Roman" w:cs="Times New Roman"/>
          <w:i/>
          <w:kern w:val="0"/>
          <w:sz w:val="20"/>
          <w:szCs w:val="20"/>
          <w:highlight w:val="cyan"/>
          <w:lang w:val="en-GB" w:eastAsia="ko-KR"/>
        </w:rPr>
        <w:t>Note 3B: UE-to-Network relay in scenario 1 reuses the Rel-17 solution as the baseline.</w:t>
      </w:r>
      <w:r w:rsidRPr="005D1A33" w:rsidDel="0047749C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  <w:t xml:space="preserve"> </w:t>
      </w:r>
    </w:p>
    <w:p w14:paraId="2B449146" w14:textId="77777777" w:rsidR="00642A0E" w:rsidRPr="005D1A33" w:rsidRDefault="00642A0E" w:rsidP="00642A0E">
      <w:pPr>
        <w:widowControl/>
        <w:spacing w:before="120" w:line="280" w:lineRule="atLeast"/>
        <w:ind w:left="360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</w:pPr>
      <w:r w:rsidRPr="005D1A33">
        <w:rPr>
          <w:rFonts w:ascii="Times New Roman" w:eastAsia="宋体" w:hAnsi="Times New Roman" w:cs="Times New Roman"/>
          <w:i/>
          <w:kern w:val="0"/>
          <w:sz w:val="20"/>
          <w:szCs w:val="20"/>
          <w:highlight w:val="cyan"/>
          <w:lang w:val="en-GB" w:eastAsia="ko-KR"/>
        </w:rPr>
        <w:t>Note 3C: Support of Layer-3 UE-to-Network relay in multi-path scenario is assumed to have no RAN impact and the work and solutions are subject to SA2 to progress.</w:t>
      </w:r>
    </w:p>
    <w:p w14:paraId="0085FA15" w14:textId="342F88D7" w:rsidR="00642A0E" w:rsidRPr="00642A0E" w:rsidRDefault="00642A0E" w:rsidP="00642A0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3.2 </w:t>
      </w:r>
      <w:r w:rsidR="007040E5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R18 </w:t>
      </w:r>
      <w:r w:rsidR="00503361">
        <w:rPr>
          <w:rFonts w:ascii="Arial" w:eastAsia="宋体" w:hAnsi="Arial" w:cs="Times New Roman"/>
          <w:kern w:val="0"/>
          <w:sz w:val="32"/>
          <w:szCs w:val="20"/>
          <w:lang w:val="en-GB"/>
        </w:rPr>
        <w:t>A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>greement</w:t>
      </w:r>
      <w:r w:rsidR="00EB6218">
        <w:rPr>
          <w:rFonts w:ascii="Arial" w:eastAsia="宋体" w:hAnsi="Arial" w:cs="Times New Roman"/>
          <w:kern w:val="0"/>
          <w:sz w:val="32"/>
          <w:szCs w:val="20"/>
          <w:lang w:val="en-GB"/>
        </w:rPr>
        <w:t>s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of RAN 2 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>multi-path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relay wor</w:t>
      </w:r>
      <w:r w:rsidR="00EB6218">
        <w:rPr>
          <w:rFonts w:ascii="Arial" w:eastAsia="宋体" w:hAnsi="Arial" w:cs="Times New Roman"/>
          <w:kern w:val="0"/>
          <w:sz w:val="32"/>
          <w:szCs w:val="20"/>
          <w:lang w:val="en-GB"/>
        </w:rPr>
        <w:t>k</w:t>
      </w:r>
      <w:r w:rsidR="00056E68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for s</w:t>
      </w:r>
      <w:r w:rsidR="00056E68" w:rsidRPr="00056E68">
        <w:rPr>
          <w:rFonts w:ascii="Arial" w:eastAsia="宋体" w:hAnsi="Arial" w:cs="Times New Roman"/>
          <w:kern w:val="0"/>
          <w:sz w:val="32"/>
          <w:szCs w:val="20"/>
          <w:lang w:val="en-GB"/>
        </w:rPr>
        <w:t>cenario 1</w:t>
      </w:r>
      <w:r w:rsidR="007040E5">
        <w:rPr>
          <w:rFonts w:ascii="Arial" w:eastAsia="宋体" w:hAnsi="Arial" w:cs="Times New Roman"/>
          <w:kern w:val="0"/>
          <w:sz w:val="32"/>
          <w:szCs w:val="20"/>
          <w:lang w:val="en-GB"/>
        </w:rPr>
        <w:t>[2]</w:t>
      </w:r>
    </w:p>
    <w:p w14:paraId="61983EAA" w14:textId="7F9DF235" w:rsidR="00642A0E" w:rsidRDefault="000B6DFF" w:rsidP="00642A0E">
      <w:pPr>
        <w:widowControl/>
        <w:tabs>
          <w:tab w:val="left" w:pos="1622"/>
        </w:tabs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However,</w:t>
      </w:r>
      <w:r w:rsidR="00B11A50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for applying </w:t>
      </w:r>
      <w:r w:rsidRPr="00AD6D4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DC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D6D4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rules for MP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which is,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ndirect path via Relay is setup after direct path between UE and gNB</w:t>
      </w:r>
      <w:r w:rsidR="00B11A50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="008D1E7A" w:rsidRP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so</w:t>
      </w:r>
      <w:r w:rsidR="00BF6891" w:rsidRP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even UE-to-Network relay in scenario 1 reuses the Rel-17 solution as the baseline,</w:t>
      </w:r>
      <w:r w:rsid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="00BF6891" w:rsidRPr="00BF6891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R18 MP solutions about how to setup the indirect path are currently under study in RAN2. Security consideration is needed for R18 MP RAN2 solutions.</w:t>
      </w:r>
    </w:p>
    <w:p w14:paraId="05F9276F" w14:textId="77777777" w:rsidR="007040E5" w:rsidRPr="00642A0E" w:rsidRDefault="007040E5" w:rsidP="00642A0E">
      <w:pPr>
        <w:widowControl/>
        <w:tabs>
          <w:tab w:val="left" w:pos="1622"/>
        </w:tabs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8A8E9C8" w14:textId="77777777" w:rsidR="00642A0E" w:rsidRPr="00DE1214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Agreements:</w:t>
      </w:r>
    </w:p>
    <w:p w14:paraId="731D7851" w14:textId="77777777" w:rsidR="00642A0E" w:rsidRPr="00DE1214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 xml:space="preserve">Support direct bearer (bearer mapped to direct path on Uu), indirect bearer (bearer mapped to indirect path via relay UE), and MP </w:t>
      </w:r>
      <w:bookmarkStart w:id="5" w:name="_Hlk114761425"/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 xml:space="preserve">split bearer </w:t>
      </w:r>
      <w:bookmarkEnd w:id="5"/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(bearer mapped to both paths, based on the existing split bearer framework).</w:t>
      </w:r>
    </w:p>
    <w:p w14:paraId="4C9DB363" w14:textId="77777777" w:rsidR="00642A0E" w:rsidRPr="00DE1214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For a MP split bearer in scenario 1, one PDCP entity at the remote UE is configured with one direct Uu RLC channel and one indirect PC5 RLC channel.</w:t>
      </w:r>
    </w:p>
    <w:p w14:paraId="58F7AF76" w14:textId="77777777" w:rsidR="00642A0E" w:rsidRPr="00DE1214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</w:t>
      </w: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ab/>
        <w:t>For upstream, a PDCP entity delivers to a Uu RLC entity and a PC5 RLC entity with SRAP entity in the remote UE side.</w:t>
      </w:r>
    </w:p>
    <w:p w14:paraId="31131B2F" w14:textId="77777777" w:rsidR="00642A0E" w:rsidRPr="00DE1214" w:rsidRDefault="00642A0E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-</w:t>
      </w:r>
      <w:r w:rsidRPr="00DE1214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ab/>
        <w:t>For downstream, a PDCP entity receives from a Uu RLC entity and a PC5 RLC entity with SRAP entity in the remote UE side.</w:t>
      </w:r>
    </w:p>
    <w:p w14:paraId="2A6809C1" w14:textId="77777777" w:rsidR="00642A0E" w:rsidRPr="00DE1214" w:rsidRDefault="00642A0E" w:rsidP="00642A0E">
      <w:pPr>
        <w:widowControl/>
        <w:tabs>
          <w:tab w:val="left" w:pos="1622"/>
        </w:tabs>
        <w:ind w:left="1622" w:hanging="363"/>
        <w:jc w:val="left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</w:p>
    <w:p w14:paraId="549C703E" w14:textId="77777777" w:rsidR="00DE1214" w:rsidRPr="00DE1214" w:rsidRDefault="00DE1214" w:rsidP="00DE12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i/>
          <w:szCs w:val="20"/>
          <w:lang w:eastAsia="en-US"/>
        </w:rPr>
      </w:pPr>
      <w:r w:rsidRPr="00DE1214">
        <w:rPr>
          <w:rFonts w:ascii="Times New Roman" w:eastAsia="宋体" w:hAnsi="Times New Roman"/>
          <w:i/>
          <w:szCs w:val="20"/>
          <w:lang w:eastAsia="en-US"/>
        </w:rPr>
        <w:t>Agreements:</w:t>
      </w:r>
    </w:p>
    <w:p w14:paraId="108AD26B" w14:textId="77777777" w:rsidR="00DE1214" w:rsidRPr="00DE1214" w:rsidRDefault="00DE1214" w:rsidP="00DE12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i/>
          <w:szCs w:val="20"/>
          <w:lang w:eastAsia="en-US"/>
        </w:rPr>
      </w:pPr>
      <w:r w:rsidRPr="00DE1214">
        <w:rPr>
          <w:rFonts w:ascii="Times New Roman" w:eastAsia="宋体" w:hAnsi="Times New Roman"/>
          <w:i/>
          <w:szCs w:val="20"/>
          <w:lang w:eastAsia="en-US"/>
        </w:rPr>
        <w:t>Proposal 1: It is proposed to agree confirm the remote UE in Scenario 1 and the remote UE in Scenario 2 as follows:</w:t>
      </w:r>
    </w:p>
    <w:p w14:paraId="38B708D2" w14:textId="42E73A08" w:rsidR="00DE1214" w:rsidRPr="00DE1214" w:rsidRDefault="00DE1214" w:rsidP="00DE12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i/>
          <w:szCs w:val="20"/>
          <w:lang w:eastAsia="en-US"/>
        </w:rPr>
      </w:pPr>
      <w:r w:rsidRPr="00DE1214">
        <w:rPr>
          <w:rFonts w:ascii="Times New Roman" w:eastAsia="宋体" w:hAnsi="Times New Roman"/>
          <w:i/>
          <w:szCs w:val="20"/>
          <w:lang w:eastAsia="en-US"/>
        </w:rPr>
        <w:lastRenderedPageBreak/>
        <w:t>-</w:t>
      </w:r>
      <w:r w:rsidRPr="00DE1214">
        <w:rPr>
          <w:rFonts w:ascii="Times New Roman" w:eastAsia="宋体" w:hAnsi="Times New Roman"/>
          <w:i/>
          <w:szCs w:val="20"/>
          <w:lang w:eastAsia="en-US"/>
        </w:rPr>
        <w:tab/>
        <w:t xml:space="preserve">Scenario 1: the remote UE is connected to the same gNB using one direct path and one indirect path via 1) Layer-2 UE-to-Network relay, </w:t>
      </w:r>
    </w:p>
    <w:p w14:paraId="3BAA0F89" w14:textId="79A0F7C1" w:rsidR="00DE1214" w:rsidRPr="00DE1214" w:rsidRDefault="00DE1214" w:rsidP="00DE12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i/>
          <w:szCs w:val="20"/>
          <w:lang w:eastAsia="en-US"/>
        </w:rPr>
      </w:pPr>
      <w:r w:rsidRPr="00DE1214">
        <w:rPr>
          <w:rFonts w:ascii="Times New Roman" w:eastAsia="宋体" w:hAnsi="Times New Roman"/>
          <w:i/>
          <w:szCs w:val="20"/>
          <w:lang w:eastAsia="zh-CN"/>
        </w:rPr>
        <w:t>……</w:t>
      </w:r>
    </w:p>
    <w:p w14:paraId="31A6AF9A" w14:textId="77777777" w:rsidR="00642A0E" w:rsidRPr="00642A0E" w:rsidRDefault="00642A0E" w:rsidP="00C64E62">
      <w:pPr>
        <w:rPr>
          <w:lang w:val="en-GB"/>
        </w:rPr>
      </w:pPr>
    </w:p>
    <w:p w14:paraId="1003BC23" w14:textId="18C4A31A" w:rsidR="00642A0E" w:rsidRDefault="00642A0E" w:rsidP="00642A0E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5D10F900" wp14:editId="0BBBD62C">
            <wp:extent cx="5274310" cy="266573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1D504" w14:textId="7C81124D" w:rsidR="00056E68" w:rsidRPr="007040E5" w:rsidRDefault="00056E68" w:rsidP="00056E68">
      <w:pPr>
        <w:pStyle w:val="a7"/>
        <w:ind w:left="360" w:firstLineChars="0" w:firstLine="0"/>
        <w:jc w:val="center"/>
        <w:rPr>
          <w:rFonts w:ascii="Times New Roman" w:hAnsi="Times New Roman" w:cs="Times New Roman"/>
        </w:rPr>
      </w:pPr>
      <w:bookmarkStart w:id="6" w:name="_Hlk117610570"/>
      <w:r w:rsidRPr="00811165">
        <w:rPr>
          <w:rFonts w:ascii="Times New Roman" w:hAnsi="Times New Roman" w:cs="Times New Roman"/>
        </w:rPr>
        <w:t xml:space="preserve">Figure </w:t>
      </w:r>
      <w:r w:rsidR="00811165" w:rsidRPr="00811165">
        <w:rPr>
          <w:rFonts w:ascii="Times New Roman" w:hAnsi="Times New Roman" w:cs="Times New Roman"/>
        </w:rPr>
        <w:t>3.2-1</w:t>
      </w:r>
      <w:r w:rsidRPr="00811165">
        <w:rPr>
          <w:rFonts w:ascii="Times New Roman" w:hAnsi="Times New Roman" w:cs="Times New Roman"/>
        </w:rPr>
        <w:t xml:space="preserve">: </w:t>
      </w:r>
      <w:r w:rsidR="007040E5">
        <w:rPr>
          <w:rFonts w:ascii="Times New Roman" w:hAnsi="Times New Roman" w:cs="Times New Roman"/>
        </w:rPr>
        <w:t xml:space="preserve">Scenario 1 </w:t>
      </w:r>
      <w:r w:rsidR="009F546C" w:rsidRPr="007040E5">
        <w:rPr>
          <w:rFonts w:ascii="Times New Roman" w:hAnsi="Times New Roman" w:cs="Times New Roman"/>
        </w:rPr>
        <w:t xml:space="preserve">L2 </w:t>
      </w:r>
      <w:r w:rsidRPr="007040E5">
        <w:rPr>
          <w:rFonts w:ascii="Times New Roman" w:hAnsi="Times New Roman" w:cs="Times New Roman"/>
        </w:rPr>
        <w:t>MP protocol stacks for reference</w:t>
      </w:r>
    </w:p>
    <w:bookmarkEnd w:id="6"/>
    <w:p w14:paraId="341BB033" w14:textId="7FB2BEA8" w:rsidR="00503361" w:rsidRPr="00642A0E" w:rsidRDefault="00503361" w:rsidP="00503361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>3.</w:t>
      </w:r>
      <w:r>
        <w:rPr>
          <w:rFonts w:ascii="Arial" w:eastAsia="宋体" w:hAnsi="Arial" w:cs="Times New Roman"/>
          <w:kern w:val="0"/>
          <w:sz w:val="32"/>
          <w:szCs w:val="20"/>
          <w:lang w:val="en-GB"/>
        </w:rPr>
        <w:t>3</w:t>
      </w:r>
      <w:r w:rsidRPr="00642A0E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</w:t>
      </w:r>
      <w:r w:rsidR="00C64E62">
        <w:rPr>
          <w:rFonts w:ascii="Arial" w:eastAsia="宋体" w:hAnsi="Arial" w:cs="Times New Roman"/>
          <w:kern w:val="0"/>
          <w:sz w:val="32"/>
          <w:szCs w:val="20"/>
          <w:lang w:val="en-GB"/>
        </w:rPr>
        <w:t>S</w:t>
      </w:r>
      <w:r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ecurity </w:t>
      </w:r>
      <w:r w:rsidR="00C64E62">
        <w:rPr>
          <w:rFonts w:ascii="Arial" w:eastAsia="宋体" w:hAnsi="Arial" w:cs="Times New Roman"/>
          <w:kern w:val="0"/>
          <w:sz w:val="32"/>
          <w:szCs w:val="20"/>
          <w:lang w:val="en-GB"/>
        </w:rPr>
        <w:t>A</w:t>
      </w:r>
      <w:r>
        <w:rPr>
          <w:rFonts w:ascii="Arial" w:eastAsia="宋体" w:hAnsi="Arial" w:cs="Times New Roman"/>
          <w:kern w:val="0"/>
          <w:sz w:val="32"/>
          <w:szCs w:val="20"/>
          <w:lang w:val="en-GB"/>
        </w:rPr>
        <w:t>nalysis</w:t>
      </w:r>
      <w:r w:rsidR="00F16B39">
        <w:rPr>
          <w:rFonts w:ascii="Arial" w:eastAsia="宋体" w:hAnsi="Arial" w:cs="Times New Roman"/>
          <w:kern w:val="0"/>
          <w:sz w:val="32"/>
          <w:szCs w:val="20"/>
          <w:lang w:val="en-GB"/>
        </w:rPr>
        <w:t xml:space="preserve"> and Considerations</w:t>
      </w:r>
    </w:p>
    <w:p w14:paraId="54CDB4CB" w14:textId="77777777" w:rsidR="00A32DBD" w:rsidRPr="008D1E7A" w:rsidRDefault="00A32DBD" w:rsidP="00A32DBD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bookmarkStart w:id="7" w:name="_Hlk118381525"/>
      <w:r w:rsidRPr="008D1E7A">
        <w:rPr>
          <w:rFonts w:ascii="Times New Roman" w:hAnsi="Times New Roman" w:cs="Times New Roman"/>
          <w:lang w:val="en-GB"/>
        </w:rPr>
        <w:t xml:space="preserve">For scenario 1, the PDCP is located at </w:t>
      </w: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remote UE and gNB and it is applicable to both data delivered via direct and indirect path. If there is no E2E security protection between remote UE and gNB, </w:t>
      </w:r>
      <w:r w:rsidRPr="008D1E7A">
        <w:rPr>
          <w:rFonts w:ascii="Times New Roman" w:hAnsi="Times New Roman" w:cs="Times New Roman"/>
          <w:lang w:val="en-GB"/>
        </w:rPr>
        <w:t>there could be potential security risk</w:t>
      </w: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MP path between remote UE and gNB. </w:t>
      </w:r>
    </w:p>
    <w:p w14:paraId="729DBE90" w14:textId="77777777" w:rsidR="00A32DBD" w:rsidRPr="008D1E7A" w:rsidRDefault="00A32DBD" w:rsidP="00A32DBD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8A48CF4" w14:textId="5FF9D499" w:rsidR="00A32DBD" w:rsidRPr="008D1E7A" w:rsidRDefault="00A32DBD" w:rsidP="00A32DBD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Since the </w:t>
      </w:r>
      <w:r w:rsidRPr="008D1E7A">
        <w:rPr>
          <w:rFonts w:ascii="Times New Roman" w:hAnsi="Times New Roman" w:cs="Times New Roman"/>
          <w:sz w:val="20"/>
          <w:szCs w:val="20"/>
          <w:lang w:val="en-GB" w:eastAsia="ko-KR"/>
        </w:rPr>
        <w:t>i</w:t>
      </w: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ndirect path and the direct path establish separately, it is possible sometimes direct path is set up first for Case A and indirect path is set up fist </w:t>
      </w:r>
      <w:r w:rsidRPr="008D1E7A">
        <w:rPr>
          <w:rFonts w:ascii="Times New Roman" w:hAnsi="Times New Roman" w:cs="Times New Roman"/>
          <w:sz w:val="20"/>
          <w:szCs w:val="20"/>
          <w:lang w:val="en-GB"/>
        </w:rPr>
        <w:t>for Case B</w:t>
      </w: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For Case B before E2E PDCP security is set up, </w:t>
      </w:r>
      <w:r w:rsidRPr="008D1E7A">
        <w:rPr>
          <w:rFonts w:ascii="Times New Roman" w:hAnsi="Times New Roman" w:cs="Times New Roman"/>
          <w:lang w:val="en-GB"/>
        </w:rPr>
        <w:t>there could be potential security risk for PC5 between Remote UE and Relay, and Uu between Relay UE and gNB.</w:t>
      </w:r>
      <w:r w:rsidRPr="008D1E7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4BC0432F" w14:textId="77777777" w:rsidR="00A32DBD" w:rsidRPr="008D1E7A" w:rsidRDefault="00A32DBD" w:rsidP="00A32DBD">
      <w:pPr>
        <w:rPr>
          <w:rFonts w:ascii="Calibri" w:hAnsi="Calibri" w:cs="Calibri"/>
          <w:sz w:val="24"/>
          <w:szCs w:val="24"/>
          <w:lang w:val="en-GB"/>
        </w:rPr>
      </w:pPr>
    </w:p>
    <w:p w14:paraId="29DE340C" w14:textId="6152697D" w:rsidR="00A32DBD" w:rsidRPr="008D1E7A" w:rsidRDefault="008D1E7A" w:rsidP="00A32DBD">
      <w:pPr>
        <w:rPr>
          <w:rFonts w:ascii="Times New Roman" w:hAnsi="Times New Roman" w:cs="Times New Roman"/>
          <w:i/>
          <w:iCs/>
          <w:szCs w:val="21"/>
        </w:rPr>
      </w:pPr>
      <w:r w:rsidRPr="008D1E7A">
        <w:rPr>
          <w:rFonts w:ascii="Times New Roman" w:hAnsi="Times New Roman" w:cs="Times New Roman"/>
          <w:lang w:val="en-GB"/>
        </w:rPr>
        <w:t>However</w:t>
      </w:r>
      <w:r w:rsidR="00A32DBD" w:rsidRPr="008D1E7A">
        <w:rPr>
          <w:rFonts w:ascii="Times New Roman" w:hAnsi="Times New Roman" w:cs="Times New Roman"/>
          <w:lang w:val="en-GB"/>
        </w:rPr>
        <w:t xml:space="preserve">, since PC5 security protection, Uu security protection and E2E PDCP protection can reuse the </w:t>
      </w:r>
      <w:r w:rsidR="00811165" w:rsidRPr="008D1E7A">
        <w:rPr>
          <w:rFonts w:ascii="Times New Roman" w:hAnsi="Times New Roman" w:cs="Times New Roman"/>
          <w:lang w:val="en-GB"/>
        </w:rPr>
        <w:t>existing</w:t>
      </w:r>
      <w:r w:rsidR="00A32DBD" w:rsidRPr="008D1E7A">
        <w:rPr>
          <w:rFonts w:ascii="Times New Roman" w:hAnsi="Times New Roman" w:cs="Times New Roman"/>
          <w:lang w:val="en-GB"/>
        </w:rPr>
        <w:t xml:space="preserve"> mechanism, so it’s FFS for the need of new security solution for </w:t>
      </w:r>
      <w:r w:rsidR="00811165" w:rsidRPr="008D1E7A">
        <w:rPr>
          <w:rFonts w:ascii="Times New Roman" w:hAnsi="Times New Roman" w:cs="Times New Roman"/>
          <w:lang w:val="en-GB"/>
        </w:rPr>
        <w:t xml:space="preserve">L2 </w:t>
      </w:r>
      <w:r w:rsidR="00A32DBD" w:rsidRPr="008D1E7A">
        <w:rPr>
          <w:rFonts w:ascii="Times New Roman" w:hAnsi="Times New Roman" w:cs="Times New Roman"/>
          <w:lang w:val="en-GB"/>
        </w:rPr>
        <w:t>MP</w:t>
      </w:r>
      <w:r w:rsidR="00A32DBD" w:rsidRPr="008D1E7A">
        <w:rPr>
          <w:rFonts w:ascii="Times New Roman" w:hAnsi="Times New Roman" w:cs="Times New Roman"/>
        </w:rPr>
        <w:t>.</w:t>
      </w:r>
    </w:p>
    <w:bookmarkEnd w:id="7"/>
    <w:p w14:paraId="57AD16AA" w14:textId="4771EFF1" w:rsidR="009C161E" w:rsidRPr="00F16B39" w:rsidRDefault="009C161E" w:rsidP="00526335">
      <w:pPr>
        <w:pStyle w:val="a7"/>
        <w:ind w:left="840" w:firstLineChars="0" w:firstLine="0"/>
        <w:rPr>
          <w:rFonts w:ascii="Times New Roman" w:hAnsi="Times New Roman" w:cs="Times New Roman"/>
        </w:rPr>
      </w:pPr>
    </w:p>
    <w:sectPr w:rsidR="009C161E" w:rsidRPr="00F16B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68A49" w14:textId="77777777" w:rsidR="005D3439" w:rsidRDefault="005D3439" w:rsidP="009C161E">
      <w:r>
        <w:separator/>
      </w:r>
    </w:p>
  </w:endnote>
  <w:endnote w:type="continuationSeparator" w:id="0">
    <w:p w14:paraId="543687B8" w14:textId="77777777" w:rsidR="005D3439" w:rsidRDefault="005D3439" w:rsidP="009C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5D7F" w14:textId="77777777" w:rsidR="005D3439" w:rsidRDefault="005D3439" w:rsidP="009C161E">
      <w:r>
        <w:separator/>
      </w:r>
    </w:p>
  </w:footnote>
  <w:footnote w:type="continuationSeparator" w:id="0">
    <w:p w14:paraId="75EF043A" w14:textId="77777777" w:rsidR="005D3439" w:rsidRDefault="005D3439" w:rsidP="009C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AA9"/>
    <w:multiLevelType w:val="hybridMultilevel"/>
    <w:tmpl w:val="24A88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34613"/>
    <w:multiLevelType w:val="hybridMultilevel"/>
    <w:tmpl w:val="25A8E1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E50DED"/>
    <w:multiLevelType w:val="hybridMultilevel"/>
    <w:tmpl w:val="02281D6E"/>
    <w:lvl w:ilvl="0" w:tplc="E2A6955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A4918"/>
    <w:multiLevelType w:val="hybridMultilevel"/>
    <w:tmpl w:val="B046169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D1"/>
    <w:rsid w:val="00006BDA"/>
    <w:rsid w:val="00056E68"/>
    <w:rsid w:val="00084BB3"/>
    <w:rsid w:val="000B6DFF"/>
    <w:rsid w:val="000C5998"/>
    <w:rsid w:val="00186791"/>
    <w:rsid w:val="00192BED"/>
    <w:rsid w:val="002030A1"/>
    <w:rsid w:val="002033D3"/>
    <w:rsid w:val="00225C2E"/>
    <w:rsid w:val="002318B8"/>
    <w:rsid w:val="002C0139"/>
    <w:rsid w:val="00302D82"/>
    <w:rsid w:val="00351763"/>
    <w:rsid w:val="003863B3"/>
    <w:rsid w:val="003D2543"/>
    <w:rsid w:val="003D39A0"/>
    <w:rsid w:val="003D5FD1"/>
    <w:rsid w:val="0047413D"/>
    <w:rsid w:val="004867FF"/>
    <w:rsid w:val="004D7330"/>
    <w:rsid w:val="004E1305"/>
    <w:rsid w:val="00503361"/>
    <w:rsid w:val="00506E62"/>
    <w:rsid w:val="00517EBA"/>
    <w:rsid w:val="00526335"/>
    <w:rsid w:val="005C74E5"/>
    <w:rsid w:val="005D1A33"/>
    <w:rsid w:val="005D3439"/>
    <w:rsid w:val="005D3D8B"/>
    <w:rsid w:val="005D7F22"/>
    <w:rsid w:val="005E61A8"/>
    <w:rsid w:val="00642A0E"/>
    <w:rsid w:val="0065574F"/>
    <w:rsid w:val="007040E5"/>
    <w:rsid w:val="00811165"/>
    <w:rsid w:val="00846F9F"/>
    <w:rsid w:val="008C0FBD"/>
    <w:rsid w:val="008D1E7A"/>
    <w:rsid w:val="008D2744"/>
    <w:rsid w:val="008D4B55"/>
    <w:rsid w:val="009057EC"/>
    <w:rsid w:val="0093724C"/>
    <w:rsid w:val="0098295C"/>
    <w:rsid w:val="009B67C7"/>
    <w:rsid w:val="009C161E"/>
    <w:rsid w:val="009F546C"/>
    <w:rsid w:val="00A15C42"/>
    <w:rsid w:val="00A2771E"/>
    <w:rsid w:val="00A32DBD"/>
    <w:rsid w:val="00A553B2"/>
    <w:rsid w:val="00A9693B"/>
    <w:rsid w:val="00AD6D4A"/>
    <w:rsid w:val="00B11A50"/>
    <w:rsid w:val="00B97231"/>
    <w:rsid w:val="00BF6891"/>
    <w:rsid w:val="00C02C05"/>
    <w:rsid w:val="00C20B3D"/>
    <w:rsid w:val="00C43003"/>
    <w:rsid w:val="00C64E62"/>
    <w:rsid w:val="00C8538B"/>
    <w:rsid w:val="00D019B8"/>
    <w:rsid w:val="00D270DC"/>
    <w:rsid w:val="00D62B02"/>
    <w:rsid w:val="00DA4F70"/>
    <w:rsid w:val="00DE1214"/>
    <w:rsid w:val="00DE2732"/>
    <w:rsid w:val="00DE772D"/>
    <w:rsid w:val="00DE7E4F"/>
    <w:rsid w:val="00E7713F"/>
    <w:rsid w:val="00E94B81"/>
    <w:rsid w:val="00EB6218"/>
    <w:rsid w:val="00EF0487"/>
    <w:rsid w:val="00F1006D"/>
    <w:rsid w:val="00F16B39"/>
    <w:rsid w:val="00F8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8E3E"/>
  <w15:chartTrackingRefBased/>
  <w15:docId w15:val="{82116889-9BE5-45DC-A952-5A0D938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A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9C161E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Theme="minorEastAsia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6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61E"/>
    <w:rPr>
      <w:sz w:val="18"/>
      <w:szCs w:val="18"/>
    </w:rPr>
  </w:style>
  <w:style w:type="paragraph" w:styleId="a7">
    <w:name w:val="List Paragraph"/>
    <w:basedOn w:val="a"/>
    <w:uiPriority w:val="34"/>
    <w:qFormat/>
    <w:rsid w:val="009C161E"/>
    <w:pPr>
      <w:ind w:firstLineChars="200" w:firstLine="420"/>
    </w:pPr>
  </w:style>
  <w:style w:type="character" w:customStyle="1" w:styleId="30">
    <w:name w:val="标题 3 字符"/>
    <w:basedOn w:val="a0"/>
    <w:link w:val="3"/>
    <w:rsid w:val="009C161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C16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42A0E"/>
    <w:rPr>
      <w:b/>
      <w:bCs/>
      <w:kern w:val="44"/>
      <w:sz w:val="44"/>
      <w:szCs w:val="44"/>
    </w:rPr>
  </w:style>
  <w:style w:type="paragraph" w:customStyle="1" w:styleId="CRCoverPage">
    <w:name w:val="CR Cover Page"/>
    <w:rsid w:val="00C20B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E121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121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EF048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F04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51FBF-D407-4F6A-8AC2-635962FE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4393</Characters>
  <Application>Microsoft Office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Lihui Xiong</cp:lastModifiedBy>
  <cp:revision>9</cp:revision>
  <dcterms:created xsi:type="dcterms:W3CDTF">2022-11-03T08:42:00Z</dcterms:created>
  <dcterms:modified xsi:type="dcterms:W3CDTF">2022-11-07T07:13:00Z</dcterms:modified>
</cp:coreProperties>
</file>